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20" w:rsidRPr="006E27E8" w:rsidRDefault="004F1220" w:rsidP="004F1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685800"/>
            <wp:effectExtent l="19050" t="0" r="0" b="0"/>
            <wp:docPr id="1" name="Рисунок 1" descr="01_герб У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_герб У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220" w:rsidRPr="006E27E8" w:rsidRDefault="004F1220" w:rsidP="004F1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220" w:rsidRPr="006E27E8" w:rsidRDefault="004F1220" w:rsidP="004F1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7E8">
        <w:rPr>
          <w:rFonts w:ascii="Times New Roman" w:hAnsi="Times New Roman"/>
          <w:b/>
          <w:sz w:val="28"/>
          <w:szCs w:val="28"/>
        </w:rPr>
        <w:t>МИНИСТЕРСТВО СТРОИТЕЛЬСТВА И АРХИТЕКТУРЫ</w:t>
      </w:r>
    </w:p>
    <w:p w:rsidR="004F1220" w:rsidRPr="006E27E8" w:rsidRDefault="004F1220" w:rsidP="004F1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7E8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4F1220" w:rsidRPr="006E27E8" w:rsidRDefault="004F1220" w:rsidP="004F1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220" w:rsidRPr="006E27E8" w:rsidRDefault="004F1220" w:rsidP="004F1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E27E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E27E8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4F1220" w:rsidRPr="006E27E8" w:rsidRDefault="004F1220" w:rsidP="004F12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220" w:rsidRPr="006E27E8" w:rsidRDefault="004F1220" w:rsidP="004F122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27E8">
        <w:rPr>
          <w:rFonts w:ascii="Times New Roman" w:hAnsi="Times New Roman"/>
          <w:color w:val="000000"/>
          <w:sz w:val="28"/>
          <w:szCs w:val="28"/>
        </w:rPr>
        <w:t>___________</w:t>
      </w:r>
      <w:r w:rsidR="00B71A3E">
        <w:rPr>
          <w:rFonts w:ascii="Times New Roman" w:hAnsi="Times New Roman"/>
          <w:color w:val="000000"/>
          <w:sz w:val="28"/>
          <w:szCs w:val="28"/>
        </w:rPr>
        <w:t>__</w:t>
      </w:r>
      <w:r w:rsidRPr="006E27E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  <w:r w:rsidR="00B71A3E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6E27E8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E27E8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B71A3E">
        <w:rPr>
          <w:rFonts w:ascii="Times New Roman" w:hAnsi="Times New Roman"/>
          <w:color w:val="000000"/>
          <w:sz w:val="28"/>
          <w:szCs w:val="28"/>
        </w:rPr>
        <w:t>___</w:t>
      </w:r>
      <w:r w:rsidRPr="006E27E8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B71A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од</w:t>
      </w:r>
    </w:p>
    <w:p w:rsidR="004F1220" w:rsidRPr="006E27E8" w:rsidRDefault="004F1220" w:rsidP="004F122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27E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B71A3E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6E27E8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Экз. № ____</w:t>
      </w:r>
      <w:r w:rsidR="00B71A3E">
        <w:rPr>
          <w:rFonts w:ascii="Times New Roman" w:hAnsi="Times New Roman"/>
          <w:color w:val="000000"/>
          <w:sz w:val="28"/>
          <w:szCs w:val="28"/>
        </w:rPr>
        <w:t>__</w:t>
      </w:r>
    </w:p>
    <w:p w:rsidR="004F1220" w:rsidRPr="006E27E8" w:rsidRDefault="004F1220" w:rsidP="004F122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F1220" w:rsidRPr="000A29C8" w:rsidRDefault="004F1220" w:rsidP="000A29C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E27E8">
        <w:rPr>
          <w:rFonts w:ascii="Times New Roman" w:hAnsi="Times New Roman"/>
          <w:color w:val="000000"/>
          <w:sz w:val="28"/>
          <w:szCs w:val="28"/>
        </w:rPr>
        <w:t>г. Улья</w:t>
      </w:r>
      <w:bookmarkStart w:id="0" w:name="_GoBack"/>
      <w:bookmarkEnd w:id="0"/>
      <w:r w:rsidRPr="006E27E8">
        <w:rPr>
          <w:rFonts w:ascii="Times New Roman" w:hAnsi="Times New Roman"/>
          <w:color w:val="000000"/>
          <w:sz w:val="28"/>
          <w:szCs w:val="28"/>
        </w:rPr>
        <w:t>новск</w:t>
      </w:r>
    </w:p>
    <w:p w:rsidR="000A29C8" w:rsidRPr="00863D5A" w:rsidRDefault="000A29C8" w:rsidP="004F122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A29C8" w:rsidRPr="00D555D4" w:rsidRDefault="000A29C8" w:rsidP="00D555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A29C8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разрешённого строительства</w:t>
      </w:r>
      <w:r w:rsidR="00F26177">
        <w:rPr>
          <w:rFonts w:ascii="Times New Roman" w:hAnsi="Times New Roman"/>
          <w:b/>
          <w:sz w:val="28"/>
          <w:szCs w:val="28"/>
        </w:rPr>
        <w:t>, реконструкции</w:t>
      </w:r>
      <w:r w:rsidRPr="000A29C8">
        <w:rPr>
          <w:rFonts w:ascii="Times New Roman" w:hAnsi="Times New Roman"/>
          <w:b/>
          <w:sz w:val="28"/>
          <w:szCs w:val="28"/>
        </w:rPr>
        <w:t xml:space="preserve"> объекта индивидуального жилищного строительства, расположенного на земельном участке с кадастровым номером 73:19:0</w:t>
      </w:r>
      <w:r w:rsidR="00D663FB">
        <w:rPr>
          <w:rFonts w:ascii="Times New Roman" w:hAnsi="Times New Roman"/>
          <w:b/>
          <w:sz w:val="28"/>
          <w:szCs w:val="28"/>
        </w:rPr>
        <w:t>51402</w:t>
      </w:r>
      <w:r w:rsidRPr="000A29C8">
        <w:rPr>
          <w:rFonts w:ascii="Times New Roman" w:hAnsi="Times New Roman"/>
          <w:b/>
          <w:sz w:val="28"/>
          <w:szCs w:val="28"/>
        </w:rPr>
        <w:t>:</w:t>
      </w:r>
      <w:r w:rsidR="00D663FB">
        <w:rPr>
          <w:rFonts w:ascii="Times New Roman" w:hAnsi="Times New Roman"/>
          <w:b/>
          <w:sz w:val="28"/>
          <w:szCs w:val="28"/>
        </w:rPr>
        <w:t>1418</w:t>
      </w:r>
      <w:r w:rsidRPr="000A29C8">
        <w:rPr>
          <w:rFonts w:ascii="Times New Roman" w:hAnsi="Times New Roman"/>
          <w:b/>
          <w:sz w:val="28"/>
          <w:szCs w:val="28"/>
        </w:rPr>
        <w:t xml:space="preserve"> </w:t>
      </w:r>
      <w:r w:rsidR="00D555D4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0A29C8">
        <w:rPr>
          <w:rFonts w:ascii="Times New Roman" w:hAnsi="Times New Roman"/>
          <w:b/>
          <w:sz w:val="28"/>
          <w:szCs w:val="28"/>
        </w:rPr>
        <w:t xml:space="preserve">в </w:t>
      </w:r>
      <w:r w:rsidR="00F26177">
        <w:rPr>
          <w:rFonts w:ascii="Times New Roman" w:hAnsi="Times New Roman"/>
          <w:b/>
          <w:sz w:val="28"/>
          <w:szCs w:val="28"/>
        </w:rPr>
        <w:t>с</w:t>
      </w:r>
      <w:r w:rsidRPr="000A29C8">
        <w:rPr>
          <w:rFonts w:ascii="Times New Roman" w:hAnsi="Times New Roman"/>
          <w:b/>
          <w:sz w:val="28"/>
          <w:szCs w:val="28"/>
        </w:rPr>
        <w:t xml:space="preserve">. </w:t>
      </w:r>
      <w:r w:rsidR="00D555D4">
        <w:rPr>
          <w:rFonts w:ascii="Times New Roman" w:hAnsi="Times New Roman"/>
          <w:b/>
          <w:sz w:val="28"/>
          <w:szCs w:val="28"/>
        </w:rPr>
        <w:t xml:space="preserve">Тетюшское </w:t>
      </w:r>
      <w:r w:rsidRPr="000A29C8">
        <w:rPr>
          <w:rFonts w:ascii="Times New Roman" w:hAnsi="Times New Roman"/>
          <w:b/>
          <w:sz w:val="28"/>
          <w:szCs w:val="28"/>
        </w:rPr>
        <w:t>Ульяновского района Ульяновской области</w:t>
      </w:r>
      <w:proofErr w:type="gramEnd"/>
    </w:p>
    <w:p w:rsidR="000A29C8" w:rsidRDefault="000A29C8" w:rsidP="004F122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29C8" w:rsidRDefault="000A29C8" w:rsidP="004F122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9C8">
        <w:rPr>
          <w:rFonts w:ascii="Times New Roman" w:hAnsi="Times New Roman"/>
          <w:sz w:val="28"/>
          <w:szCs w:val="28"/>
        </w:rPr>
        <w:t xml:space="preserve">В соответствии со статьёй 39 Градостроительного кодекса Российской Федерации, пунктом 9 статьи 2 Закона Ульяновской области от 18.12.2014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A29C8">
        <w:rPr>
          <w:rFonts w:ascii="Times New Roman" w:hAnsi="Times New Roman"/>
          <w:sz w:val="28"/>
          <w:szCs w:val="28"/>
        </w:rPr>
        <w:t>№ 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</w:t>
      </w:r>
      <w:r w:rsidR="009A6A27">
        <w:rPr>
          <w:rFonts w:ascii="Times New Roman" w:hAnsi="Times New Roman"/>
          <w:sz w:val="28"/>
          <w:szCs w:val="28"/>
        </w:rPr>
        <w:t>асти»,</w:t>
      </w:r>
      <w:r w:rsidR="009A6A27" w:rsidRPr="000A29C8">
        <w:rPr>
          <w:rFonts w:ascii="Times New Roman" w:hAnsi="Times New Roman"/>
          <w:sz w:val="28"/>
          <w:szCs w:val="28"/>
        </w:rPr>
        <w:t xml:space="preserve"> </w:t>
      </w:r>
      <w:r w:rsidR="009A6A27">
        <w:rPr>
          <w:rFonts w:ascii="Times New Roman" w:hAnsi="Times New Roman"/>
          <w:sz w:val="28"/>
          <w:szCs w:val="28"/>
        </w:rPr>
        <w:t xml:space="preserve">распоряжением Министерства строительства </w:t>
      </w:r>
      <w:r w:rsidR="00D555D4">
        <w:rPr>
          <w:rFonts w:ascii="Times New Roman" w:hAnsi="Times New Roman"/>
          <w:sz w:val="28"/>
          <w:szCs w:val="28"/>
        </w:rPr>
        <w:t xml:space="preserve">                         </w:t>
      </w:r>
      <w:r w:rsidR="009A6A27">
        <w:rPr>
          <w:rFonts w:ascii="Times New Roman" w:hAnsi="Times New Roman"/>
          <w:sz w:val="28"/>
          <w:szCs w:val="28"/>
        </w:rPr>
        <w:t xml:space="preserve">и архитектуры Ульяновской области от 23.01.2019 № 30 - од </w:t>
      </w:r>
      <w:r w:rsidR="00D555D4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A6A27">
        <w:rPr>
          <w:rFonts w:ascii="Times New Roman" w:hAnsi="Times New Roman"/>
          <w:sz w:val="28"/>
          <w:szCs w:val="28"/>
        </w:rPr>
        <w:t xml:space="preserve">«О предоставлении права подписи», </w:t>
      </w:r>
      <w:r w:rsidRPr="000A29C8">
        <w:rPr>
          <w:rFonts w:ascii="Times New Roman" w:hAnsi="Times New Roman"/>
          <w:sz w:val="28"/>
          <w:szCs w:val="28"/>
        </w:rPr>
        <w:t xml:space="preserve">Правилами землепользования </w:t>
      </w:r>
      <w:r w:rsidR="00D555D4">
        <w:rPr>
          <w:rFonts w:ascii="Times New Roman" w:hAnsi="Times New Roman"/>
          <w:sz w:val="28"/>
          <w:szCs w:val="28"/>
        </w:rPr>
        <w:t xml:space="preserve">                             </w:t>
      </w:r>
      <w:r w:rsidRPr="000A29C8">
        <w:rPr>
          <w:rFonts w:ascii="Times New Roman" w:hAnsi="Times New Roman"/>
          <w:sz w:val="28"/>
          <w:szCs w:val="28"/>
        </w:rPr>
        <w:t>и застройки муниципального образования «</w:t>
      </w:r>
      <w:r w:rsidR="00D555D4">
        <w:rPr>
          <w:rFonts w:ascii="Times New Roman" w:hAnsi="Times New Roman"/>
          <w:sz w:val="28"/>
          <w:szCs w:val="28"/>
        </w:rPr>
        <w:t>Тетюшское</w:t>
      </w:r>
      <w:r w:rsidR="00D72DEC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0A29C8">
        <w:rPr>
          <w:rFonts w:ascii="Times New Roman" w:hAnsi="Times New Roman"/>
          <w:sz w:val="28"/>
          <w:szCs w:val="28"/>
        </w:rPr>
        <w:t xml:space="preserve">»  Ульяновского района Ульяновской области на основании рекомендаций по результатам публичных слушаний от </w:t>
      </w:r>
      <w:r w:rsidR="00D72DEC">
        <w:rPr>
          <w:rFonts w:ascii="Times New Roman" w:hAnsi="Times New Roman"/>
          <w:color w:val="000000"/>
          <w:sz w:val="28"/>
          <w:szCs w:val="28"/>
        </w:rPr>
        <w:t>_________</w:t>
      </w:r>
      <w:r w:rsidRPr="000A29C8">
        <w:rPr>
          <w:rFonts w:ascii="Times New Roman" w:hAnsi="Times New Roman"/>
          <w:sz w:val="28"/>
          <w:szCs w:val="28"/>
        </w:rPr>
        <w:t xml:space="preserve">, заявления </w:t>
      </w:r>
      <w:proofErr w:type="spellStart"/>
      <w:r w:rsidR="00D663FB">
        <w:rPr>
          <w:rFonts w:ascii="Times New Roman" w:hAnsi="Times New Roman"/>
          <w:sz w:val="28"/>
          <w:szCs w:val="28"/>
        </w:rPr>
        <w:t>Алимбекова</w:t>
      </w:r>
      <w:proofErr w:type="spellEnd"/>
      <w:proofErr w:type="gramEnd"/>
      <w:r w:rsidR="00D663FB">
        <w:rPr>
          <w:rFonts w:ascii="Times New Roman" w:hAnsi="Times New Roman"/>
          <w:sz w:val="28"/>
          <w:szCs w:val="28"/>
        </w:rPr>
        <w:t xml:space="preserve"> Ш.Х.</w:t>
      </w:r>
      <w:r w:rsidR="000E7278">
        <w:rPr>
          <w:rFonts w:ascii="Times New Roman" w:hAnsi="Times New Roman"/>
          <w:sz w:val="28"/>
          <w:szCs w:val="28"/>
        </w:rPr>
        <w:t xml:space="preserve"> </w:t>
      </w:r>
      <w:r w:rsidR="00D555D4">
        <w:rPr>
          <w:rFonts w:ascii="Times New Roman" w:hAnsi="Times New Roman"/>
          <w:sz w:val="28"/>
          <w:szCs w:val="28"/>
        </w:rPr>
        <w:t xml:space="preserve"> </w:t>
      </w:r>
      <w:r w:rsidRPr="000A29C8">
        <w:rPr>
          <w:rFonts w:ascii="Times New Roman" w:hAnsi="Times New Roman"/>
          <w:sz w:val="28"/>
          <w:szCs w:val="28"/>
        </w:rPr>
        <w:t xml:space="preserve">от </w:t>
      </w:r>
      <w:r w:rsidR="00D72DEC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:</w:t>
      </w:r>
    </w:p>
    <w:p w:rsidR="004F1220" w:rsidRDefault="000A29C8" w:rsidP="0046214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9C8">
        <w:rPr>
          <w:rFonts w:ascii="Times New Roman" w:hAnsi="Times New Roman"/>
          <w:sz w:val="28"/>
          <w:szCs w:val="28"/>
        </w:rPr>
        <w:t xml:space="preserve">Предоставить </w:t>
      </w:r>
      <w:proofErr w:type="spellStart"/>
      <w:r w:rsidR="00D663FB">
        <w:rPr>
          <w:rFonts w:ascii="Times New Roman" w:hAnsi="Times New Roman"/>
          <w:sz w:val="28"/>
          <w:szCs w:val="28"/>
        </w:rPr>
        <w:t>Алимбекова</w:t>
      </w:r>
      <w:proofErr w:type="spellEnd"/>
      <w:r w:rsidR="00D663FB">
        <w:rPr>
          <w:rFonts w:ascii="Times New Roman" w:hAnsi="Times New Roman"/>
          <w:sz w:val="28"/>
          <w:szCs w:val="28"/>
        </w:rPr>
        <w:t xml:space="preserve"> Ш.Х. </w:t>
      </w:r>
      <w:r w:rsidRPr="000A29C8">
        <w:rPr>
          <w:rFonts w:ascii="Times New Roman" w:hAnsi="Times New Roman"/>
          <w:sz w:val="28"/>
          <w:szCs w:val="28"/>
        </w:rPr>
        <w:t xml:space="preserve">разрешение на отклонение </w:t>
      </w:r>
      <w:r w:rsidR="00D555D4">
        <w:rPr>
          <w:rFonts w:ascii="Times New Roman" w:hAnsi="Times New Roman"/>
          <w:sz w:val="28"/>
          <w:szCs w:val="28"/>
        </w:rPr>
        <w:t xml:space="preserve">                              </w:t>
      </w:r>
      <w:r w:rsidRPr="000A29C8">
        <w:rPr>
          <w:rFonts w:ascii="Times New Roman" w:hAnsi="Times New Roman"/>
          <w:sz w:val="28"/>
          <w:szCs w:val="28"/>
        </w:rPr>
        <w:t>от предельных параметров разрешённого строительства</w:t>
      </w:r>
      <w:r w:rsidR="00D72DEC">
        <w:rPr>
          <w:rFonts w:ascii="Times New Roman" w:hAnsi="Times New Roman"/>
          <w:sz w:val="28"/>
          <w:szCs w:val="28"/>
        </w:rPr>
        <w:t>, реконструкции</w:t>
      </w:r>
      <w:r w:rsidRPr="000A29C8">
        <w:rPr>
          <w:rFonts w:ascii="Times New Roman" w:hAnsi="Times New Roman"/>
          <w:sz w:val="28"/>
          <w:szCs w:val="28"/>
        </w:rPr>
        <w:t xml:space="preserve"> объекта индивидуального жилищного строительства на земельном участке </w:t>
      </w:r>
      <w:r w:rsidR="00D72DEC">
        <w:rPr>
          <w:rFonts w:ascii="Times New Roman" w:hAnsi="Times New Roman"/>
          <w:sz w:val="28"/>
          <w:szCs w:val="28"/>
        </w:rPr>
        <w:t xml:space="preserve">                       </w:t>
      </w:r>
      <w:r w:rsidRPr="000A29C8">
        <w:rPr>
          <w:rFonts w:ascii="Times New Roman" w:hAnsi="Times New Roman"/>
          <w:sz w:val="28"/>
          <w:szCs w:val="28"/>
        </w:rPr>
        <w:t xml:space="preserve">с кадастровым </w:t>
      </w:r>
      <w:r w:rsidR="00462146">
        <w:rPr>
          <w:rFonts w:ascii="Times New Roman" w:hAnsi="Times New Roman"/>
          <w:sz w:val="28"/>
          <w:szCs w:val="28"/>
        </w:rPr>
        <w:t xml:space="preserve">номером </w:t>
      </w:r>
      <w:r w:rsidR="00C62D4C" w:rsidRPr="00C62D4C">
        <w:rPr>
          <w:rFonts w:ascii="Times New Roman" w:hAnsi="Times New Roman"/>
          <w:sz w:val="28"/>
          <w:szCs w:val="28"/>
        </w:rPr>
        <w:t>73:19:</w:t>
      </w:r>
      <w:r w:rsidR="00F26177">
        <w:rPr>
          <w:rFonts w:ascii="Times New Roman" w:hAnsi="Times New Roman"/>
          <w:sz w:val="28"/>
          <w:szCs w:val="28"/>
        </w:rPr>
        <w:t>0</w:t>
      </w:r>
      <w:r w:rsidR="00D663FB">
        <w:rPr>
          <w:rFonts w:ascii="Times New Roman" w:hAnsi="Times New Roman"/>
          <w:sz w:val="28"/>
          <w:szCs w:val="28"/>
        </w:rPr>
        <w:t>51402</w:t>
      </w:r>
      <w:r w:rsidR="00D72DEC">
        <w:rPr>
          <w:rFonts w:ascii="Times New Roman" w:hAnsi="Times New Roman"/>
          <w:sz w:val="28"/>
          <w:szCs w:val="28"/>
        </w:rPr>
        <w:t>:</w:t>
      </w:r>
      <w:r w:rsidR="00D663FB">
        <w:rPr>
          <w:rFonts w:ascii="Times New Roman" w:hAnsi="Times New Roman"/>
          <w:sz w:val="28"/>
          <w:szCs w:val="28"/>
        </w:rPr>
        <w:t>141</w:t>
      </w:r>
      <w:r w:rsidR="007F7D91">
        <w:rPr>
          <w:rFonts w:ascii="Times New Roman" w:hAnsi="Times New Roman"/>
          <w:sz w:val="28"/>
          <w:szCs w:val="28"/>
        </w:rPr>
        <w:t>8</w:t>
      </w:r>
      <w:r w:rsidRPr="000A29C8">
        <w:rPr>
          <w:rFonts w:ascii="Times New Roman" w:hAnsi="Times New Roman"/>
          <w:sz w:val="28"/>
          <w:szCs w:val="28"/>
        </w:rPr>
        <w:t xml:space="preserve"> по адресу: Ульяновская область, Ульяновский район, </w:t>
      </w:r>
      <w:r w:rsidR="00F26177">
        <w:rPr>
          <w:rFonts w:ascii="Times New Roman" w:hAnsi="Times New Roman"/>
          <w:sz w:val="28"/>
          <w:szCs w:val="28"/>
        </w:rPr>
        <w:t>с</w:t>
      </w:r>
      <w:r w:rsidRPr="000A29C8">
        <w:rPr>
          <w:rFonts w:ascii="Times New Roman" w:hAnsi="Times New Roman"/>
          <w:sz w:val="28"/>
          <w:szCs w:val="28"/>
        </w:rPr>
        <w:t xml:space="preserve">. </w:t>
      </w:r>
      <w:r w:rsidR="00D555D4">
        <w:rPr>
          <w:rFonts w:ascii="Times New Roman" w:hAnsi="Times New Roman"/>
          <w:sz w:val="28"/>
          <w:szCs w:val="28"/>
        </w:rPr>
        <w:t>Тетюшское</w:t>
      </w:r>
      <w:r w:rsidRPr="000A29C8">
        <w:rPr>
          <w:rFonts w:ascii="Times New Roman" w:hAnsi="Times New Roman"/>
          <w:sz w:val="28"/>
          <w:szCs w:val="28"/>
        </w:rPr>
        <w:t xml:space="preserve">, </w:t>
      </w:r>
      <w:r w:rsidR="00462146">
        <w:rPr>
          <w:rFonts w:ascii="Times New Roman" w:hAnsi="Times New Roman"/>
          <w:sz w:val="28"/>
          <w:szCs w:val="28"/>
        </w:rPr>
        <w:t xml:space="preserve">ул. </w:t>
      </w:r>
      <w:r w:rsidR="00D663FB">
        <w:rPr>
          <w:rFonts w:ascii="Times New Roman" w:hAnsi="Times New Roman"/>
          <w:sz w:val="28"/>
          <w:szCs w:val="28"/>
        </w:rPr>
        <w:t xml:space="preserve">Красная </w:t>
      </w:r>
      <w:proofErr w:type="spellStart"/>
      <w:r w:rsidR="00D663FB">
        <w:rPr>
          <w:rFonts w:ascii="Times New Roman" w:hAnsi="Times New Roman"/>
          <w:sz w:val="28"/>
          <w:szCs w:val="28"/>
        </w:rPr>
        <w:t>Слабода</w:t>
      </w:r>
      <w:proofErr w:type="spellEnd"/>
      <w:r w:rsidRPr="000A29C8">
        <w:rPr>
          <w:rFonts w:ascii="Times New Roman" w:hAnsi="Times New Roman"/>
          <w:sz w:val="28"/>
          <w:szCs w:val="28"/>
        </w:rPr>
        <w:t xml:space="preserve">, </w:t>
      </w:r>
      <w:r w:rsidR="00462146">
        <w:rPr>
          <w:rFonts w:ascii="Times New Roman" w:hAnsi="Times New Roman"/>
          <w:sz w:val="28"/>
          <w:szCs w:val="28"/>
        </w:rPr>
        <w:t>д.</w:t>
      </w:r>
      <w:r w:rsidR="00D663FB">
        <w:rPr>
          <w:rFonts w:ascii="Times New Roman" w:hAnsi="Times New Roman"/>
          <w:sz w:val="28"/>
          <w:szCs w:val="28"/>
        </w:rPr>
        <w:t>25Г</w:t>
      </w:r>
      <w:r w:rsidR="000E7278">
        <w:rPr>
          <w:rFonts w:ascii="Times New Roman" w:hAnsi="Times New Roman"/>
          <w:sz w:val="28"/>
          <w:szCs w:val="28"/>
        </w:rPr>
        <w:t xml:space="preserve"> </w:t>
      </w:r>
      <w:r w:rsidRPr="000A29C8">
        <w:rPr>
          <w:rFonts w:ascii="Times New Roman" w:hAnsi="Times New Roman"/>
          <w:sz w:val="28"/>
          <w:szCs w:val="28"/>
        </w:rPr>
        <w:t xml:space="preserve">в части уменьшения </w:t>
      </w:r>
      <w:r w:rsidR="00D555D4">
        <w:rPr>
          <w:rFonts w:ascii="Times New Roman" w:hAnsi="Times New Roman"/>
          <w:sz w:val="28"/>
          <w:szCs w:val="28"/>
        </w:rPr>
        <w:t xml:space="preserve">минимального </w:t>
      </w:r>
      <w:r w:rsidRPr="000A29C8">
        <w:rPr>
          <w:rFonts w:ascii="Times New Roman" w:hAnsi="Times New Roman"/>
          <w:sz w:val="28"/>
          <w:szCs w:val="28"/>
        </w:rPr>
        <w:t xml:space="preserve">отступа </w:t>
      </w:r>
      <w:r w:rsidR="00D663FB">
        <w:rPr>
          <w:rFonts w:ascii="Times New Roman" w:hAnsi="Times New Roman"/>
          <w:sz w:val="28"/>
          <w:szCs w:val="28"/>
        </w:rPr>
        <w:t xml:space="preserve">от </w:t>
      </w:r>
      <w:proofErr w:type="spellStart"/>
      <w:proofErr w:type="gramStart"/>
      <w:r w:rsidR="00D663FB">
        <w:rPr>
          <w:rFonts w:ascii="Times New Roman" w:hAnsi="Times New Roman"/>
          <w:sz w:val="28"/>
          <w:szCs w:val="28"/>
        </w:rPr>
        <w:t>северо</w:t>
      </w:r>
      <w:proofErr w:type="spellEnd"/>
      <w:r w:rsidR="00D663FB">
        <w:rPr>
          <w:rFonts w:ascii="Times New Roman" w:hAnsi="Times New Roman"/>
          <w:sz w:val="28"/>
          <w:szCs w:val="28"/>
        </w:rPr>
        <w:t>- восточной</w:t>
      </w:r>
      <w:proofErr w:type="gramEnd"/>
      <w:r w:rsidR="00D663FB">
        <w:rPr>
          <w:rFonts w:ascii="Times New Roman" w:hAnsi="Times New Roman"/>
          <w:sz w:val="28"/>
          <w:szCs w:val="28"/>
        </w:rPr>
        <w:t xml:space="preserve"> границы земельного участка вдоль ул. Красная Слобода до объекта капитального строительства менее 5 м. и в части уменьшения минимального отступа                      от </w:t>
      </w:r>
      <w:proofErr w:type="spellStart"/>
      <w:r w:rsidR="00D663FB">
        <w:rPr>
          <w:rFonts w:ascii="Times New Roman" w:hAnsi="Times New Roman"/>
          <w:sz w:val="28"/>
          <w:szCs w:val="28"/>
        </w:rPr>
        <w:t>северо</w:t>
      </w:r>
      <w:proofErr w:type="spellEnd"/>
      <w:r w:rsidR="00D663FB">
        <w:rPr>
          <w:rFonts w:ascii="Times New Roman" w:hAnsi="Times New Roman"/>
          <w:sz w:val="28"/>
          <w:szCs w:val="28"/>
        </w:rPr>
        <w:t>- западной границы до объекта капитального строительства менее               3 м</w:t>
      </w:r>
      <w:r w:rsidRPr="000A29C8">
        <w:rPr>
          <w:rFonts w:ascii="Times New Roman" w:hAnsi="Times New Roman"/>
          <w:sz w:val="28"/>
          <w:szCs w:val="28"/>
        </w:rPr>
        <w:t xml:space="preserve"> (территориальная зона «Ж-2» - зона индивидуальной жилой застройки).</w:t>
      </w:r>
    </w:p>
    <w:p w:rsidR="00462146" w:rsidRDefault="00462146" w:rsidP="00D663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146" w:rsidRDefault="00462146" w:rsidP="0046214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B5D" w:rsidRDefault="00024B5D" w:rsidP="00024B5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Министра по строительству </w:t>
      </w:r>
    </w:p>
    <w:p w:rsidR="00462146" w:rsidRDefault="00024B5D" w:rsidP="00024B5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проектному управлению                                                                 С.А.</w:t>
      </w:r>
      <w:r w:rsidR="00D555D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Шканов</w:t>
      </w:r>
      <w:proofErr w:type="spellEnd"/>
    </w:p>
    <w:p w:rsidR="0061521C" w:rsidRPr="00CC49A0" w:rsidRDefault="0061521C" w:rsidP="0061521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C49A0">
        <w:rPr>
          <w:rFonts w:ascii="Times New Roman" w:hAnsi="Times New Roman"/>
          <w:b/>
          <w:sz w:val="28"/>
          <w:szCs w:val="28"/>
          <w:u w:val="single"/>
        </w:rPr>
        <w:lastRenderedPageBreak/>
        <w:t>Информационные материалы</w:t>
      </w:r>
    </w:p>
    <w:p w:rsidR="0061521C" w:rsidRPr="00CC49A0" w:rsidRDefault="0061521C" w:rsidP="0061521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C49A0">
        <w:rPr>
          <w:rFonts w:ascii="Times New Roman" w:hAnsi="Times New Roman"/>
          <w:sz w:val="28"/>
          <w:szCs w:val="28"/>
        </w:rPr>
        <w:t>Выкопировка</w:t>
      </w:r>
      <w:proofErr w:type="spellEnd"/>
      <w:r w:rsidRPr="00CC49A0">
        <w:rPr>
          <w:rFonts w:ascii="Times New Roman" w:hAnsi="Times New Roman"/>
          <w:sz w:val="28"/>
          <w:szCs w:val="28"/>
        </w:rPr>
        <w:t xml:space="preserve"> из Правил землепользования и застройки МО «</w:t>
      </w:r>
      <w:r>
        <w:rPr>
          <w:rFonts w:ascii="Times New Roman" w:hAnsi="Times New Roman"/>
          <w:sz w:val="28"/>
          <w:szCs w:val="28"/>
        </w:rPr>
        <w:t>Тетюшское сельское</w:t>
      </w:r>
      <w:r w:rsidRPr="00CC49A0">
        <w:rPr>
          <w:rFonts w:ascii="Times New Roman" w:hAnsi="Times New Roman"/>
          <w:sz w:val="28"/>
          <w:szCs w:val="28"/>
        </w:rPr>
        <w:t xml:space="preserve"> поселение»</w:t>
      </w:r>
      <w:r>
        <w:rPr>
          <w:rFonts w:ascii="Times New Roman" w:hAnsi="Times New Roman"/>
          <w:sz w:val="28"/>
          <w:szCs w:val="28"/>
        </w:rPr>
        <w:t>:</w:t>
      </w:r>
    </w:p>
    <w:p w:rsidR="0061521C" w:rsidRPr="0037727A" w:rsidRDefault="0061521C" w:rsidP="0061521C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727A">
        <w:rPr>
          <w:rFonts w:ascii="Times New Roman" w:hAnsi="Times New Roman"/>
          <w:sz w:val="28"/>
          <w:szCs w:val="28"/>
        </w:rPr>
        <w:t>Зона размещения</w:t>
      </w:r>
      <w:r>
        <w:rPr>
          <w:rFonts w:ascii="Times New Roman" w:hAnsi="Times New Roman"/>
          <w:sz w:val="28"/>
          <w:szCs w:val="28"/>
        </w:rPr>
        <w:t xml:space="preserve"> индивидуальных жилых домов</w:t>
      </w:r>
      <w:r w:rsidRPr="0037727A">
        <w:rPr>
          <w:rFonts w:ascii="Times New Roman" w:hAnsi="Times New Roman"/>
          <w:sz w:val="28"/>
          <w:szCs w:val="28"/>
        </w:rPr>
        <w:t xml:space="preserve"> и многоквартирных жилых домов (дом, пригодный для постоянного проживания, высотой не выше трех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</w:t>
      </w:r>
    </w:p>
    <w:p w:rsidR="0061521C" w:rsidRPr="00BD020C" w:rsidRDefault="0061521C" w:rsidP="0061521C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BD020C">
        <w:rPr>
          <w:rFonts w:ascii="Times New Roman" w:hAnsi="Times New Roman"/>
          <w:b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строительства:</w:t>
      </w:r>
    </w:p>
    <w:p w:rsidR="0061521C" w:rsidRPr="0037727A" w:rsidRDefault="0061521C" w:rsidP="0061521C">
      <w:pPr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37727A">
        <w:rPr>
          <w:rFonts w:ascii="Times New Roman" w:hAnsi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строительства зданий, строений, сооружений:</w:t>
      </w:r>
    </w:p>
    <w:p w:rsidR="0061521C" w:rsidRPr="0037727A" w:rsidRDefault="0061521C" w:rsidP="00615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27A">
        <w:rPr>
          <w:rFonts w:ascii="Times New Roman" w:hAnsi="Times New Roman"/>
          <w:sz w:val="28"/>
          <w:szCs w:val="28"/>
        </w:rPr>
        <w:t>- до границы соседнего участка расстояния по санитарно-бытовым и зооветеринарным по требованиям должны быть не менее:</w:t>
      </w:r>
      <w:proofErr w:type="gramEnd"/>
    </w:p>
    <w:p w:rsidR="0061521C" w:rsidRPr="0037727A" w:rsidRDefault="0061521C" w:rsidP="00615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27A">
        <w:rPr>
          <w:rFonts w:ascii="Times New Roman" w:hAnsi="Times New Roman"/>
          <w:sz w:val="28"/>
          <w:szCs w:val="28"/>
        </w:rPr>
        <w:t>- от индивидуального жилого дома и многоквартирного жилого дома– 3 м;</w:t>
      </w:r>
    </w:p>
    <w:p w:rsidR="0061521C" w:rsidRPr="0037727A" w:rsidRDefault="0061521C" w:rsidP="00615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27A">
        <w:rPr>
          <w:rFonts w:ascii="Times New Roman" w:hAnsi="Times New Roman"/>
          <w:sz w:val="28"/>
          <w:szCs w:val="28"/>
        </w:rPr>
        <w:t>- от постройки для содержания скота и птицы – 4 м;</w:t>
      </w:r>
    </w:p>
    <w:p w:rsidR="0061521C" w:rsidRPr="0037727A" w:rsidRDefault="0061521C" w:rsidP="00615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27A">
        <w:rPr>
          <w:rFonts w:ascii="Times New Roman" w:hAnsi="Times New Roman"/>
          <w:sz w:val="28"/>
          <w:szCs w:val="28"/>
        </w:rPr>
        <w:t>- от хозяйственных и прочих построек – 1 м;</w:t>
      </w:r>
    </w:p>
    <w:p w:rsidR="0061521C" w:rsidRPr="0037727A" w:rsidRDefault="0061521C" w:rsidP="00615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27A">
        <w:rPr>
          <w:rFonts w:ascii="Times New Roman" w:hAnsi="Times New Roman"/>
          <w:sz w:val="28"/>
          <w:szCs w:val="28"/>
        </w:rPr>
        <w:t xml:space="preserve">- открытой стоянки - 1 м; </w:t>
      </w:r>
    </w:p>
    <w:p w:rsidR="0061521C" w:rsidRPr="0037727A" w:rsidRDefault="0061521C" w:rsidP="00615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27A">
        <w:rPr>
          <w:rFonts w:ascii="Times New Roman" w:hAnsi="Times New Roman"/>
          <w:sz w:val="28"/>
          <w:szCs w:val="28"/>
        </w:rPr>
        <w:t>- отдельно стоящего гаража - 1 м.</w:t>
      </w:r>
    </w:p>
    <w:p w:rsidR="0061521C" w:rsidRPr="0037727A" w:rsidRDefault="0061521C" w:rsidP="00615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27A">
        <w:rPr>
          <w:rFonts w:ascii="Times New Roman" w:hAnsi="Times New Roman"/>
          <w:sz w:val="28"/>
          <w:szCs w:val="28"/>
        </w:rPr>
        <w:t>- от стволов высокорослых деревьев – 4 м;</w:t>
      </w:r>
    </w:p>
    <w:p w:rsidR="0061521C" w:rsidRPr="0037727A" w:rsidRDefault="0061521C" w:rsidP="00615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27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7727A">
        <w:rPr>
          <w:rFonts w:ascii="Times New Roman" w:hAnsi="Times New Roman"/>
          <w:sz w:val="28"/>
          <w:szCs w:val="28"/>
        </w:rPr>
        <w:t>среднерослых</w:t>
      </w:r>
      <w:proofErr w:type="spellEnd"/>
      <w:r w:rsidRPr="0037727A">
        <w:rPr>
          <w:rFonts w:ascii="Times New Roman" w:hAnsi="Times New Roman"/>
          <w:sz w:val="28"/>
          <w:szCs w:val="28"/>
        </w:rPr>
        <w:t xml:space="preserve"> – 2 м;</w:t>
      </w:r>
    </w:p>
    <w:p w:rsidR="0061521C" w:rsidRPr="0037727A" w:rsidRDefault="0061521C" w:rsidP="00615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27A">
        <w:rPr>
          <w:rFonts w:ascii="Times New Roman" w:hAnsi="Times New Roman"/>
          <w:sz w:val="28"/>
          <w:szCs w:val="28"/>
        </w:rPr>
        <w:t>- от кустарника - 1 м;</w:t>
      </w:r>
    </w:p>
    <w:p w:rsidR="0061521C" w:rsidRPr="0037727A" w:rsidRDefault="0061521C" w:rsidP="00615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27A">
        <w:rPr>
          <w:rFonts w:ascii="Times New Roman" w:hAnsi="Times New Roman"/>
          <w:sz w:val="28"/>
          <w:szCs w:val="28"/>
        </w:rPr>
        <w:t>- от открытой стоянки – 1 м;</w:t>
      </w:r>
    </w:p>
    <w:p w:rsidR="0061521C" w:rsidRPr="0037727A" w:rsidRDefault="0061521C" w:rsidP="00615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27A">
        <w:rPr>
          <w:rFonts w:ascii="Times New Roman" w:hAnsi="Times New Roman"/>
          <w:sz w:val="28"/>
          <w:szCs w:val="28"/>
        </w:rPr>
        <w:t>- отступ от красной линии до линии застройки при новом строительстве составляет не менее 5 метров;</w:t>
      </w:r>
    </w:p>
    <w:p w:rsidR="0061521C" w:rsidRPr="0037727A" w:rsidRDefault="0061521C" w:rsidP="00615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727A">
        <w:rPr>
          <w:rFonts w:ascii="Times New Roman" w:hAnsi="Times New Roman"/>
          <w:sz w:val="28"/>
          <w:szCs w:val="28"/>
        </w:rPr>
        <w:t>расстояние от полотна дороги до ограждения не менее 2 метров;</w:t>
      </w:r>
    </w:p>
    <w:p w:rsidR="0061521C" w:rsidRPr="0037727A" w:rsidRDefault="0061521C" w:rsidP="00615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27A">
        <w:rPr>
          <w:rFonts w:ascii="Times New Roman" w:hAnsi="Times New Roman"/>
          <w:sz w:val="28"/>
          <w:szCs w:val="28"/>
        </w:rPr>
        <w:t>- ширину вновь предоставляемого участка для строительства индивидуального жилого дома принимать не менее 20 метров;</w:t>
      </w:r>
    </w:p>
    <w:p w:rsidR="0061521C" w:rsidRPr="0037727A" w:rsidRDefault="0061521C" w:rsidP="00615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27A">
        <w:rPr>
          <w:rFonts w:ascii="Times New Roman" w:hAnsi="Times New Roman"/>
          <w:sz w:val="28"/>
          <w:szCs w:val="28"/>
        </w:rPr>
        <w:t xml:space="preserve">- ограждения земельных участков должны быть не выше 1,8 метра, вид ограждения и его высота должны быть единообразными, как минимум, на протяжении одного квартала с обеих сторон улицы, </w:t>
      </w:r>
      <w:proofErr w:type="spellStart"/>
      <w:r w:rsidRPr="0037727A">
        <w:rPr>
          <w:rFonts w:ascii="Times New Roman" w:hAnsi="Times New Roman"/>
          <w:sz w:val="28"/>
          <w:szCs w:val="28"/>
        </w:rPr>
        <w:t>светопрозрачность</w:t>
      </w:r>
      <w:proofErr w:type="spellEnd"/>
      <w:r w:rsidRPr="0037727A">
        <w:rPr>
          <w:rFonts w:ascii="Times New Roman" w:hAnsi="Times New Roman"/>
          <w:sz w:val="28"/>
          <w:szCs w:val="28"/>
        </w:rPr>
        <w:t xml:space="preserve"> ограждения допускается не менее 40 %;</w:t>
      </w:r>
    </w:p>
    <w:p w:rsidR="0061521C" w:rsidRPr="0037727A" w:rsidRDefault="0061521C" w:rsidP="00615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27A">
        <w:rPr>
          <w:rFonts w:ascii="Times New Roman" w:hAnsi="Times New Roman"/>
          <w:sz w:val="28"/>
          <w:szCs w:val="28"/>
        </w:rPr>
        <w:t>- на границе с соседними участками ограждение должны быть сетчатые или решётчатые ограждения с целью минимального затемнения и не выше 1,8 м;</w:t>
      </w:r>
    </w:p>
    <w:p w:rsidR="0061521C" w:rsidRPr="0037727A" w:rsidRDefault="0061521C" w:rsidP="00615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27A">
        <w:rPr>
          <w:rFonts w:ascii="Times New Roman" w:hAnsi="Times New Roman"/>
          <w:sz w:val="28"/>
          <w:szCs w:val="28"/>
        </w:rPr>
        <w:t>- благоустройство придомовой территории со стороны улицы перед ограждением допускает озеленение не выше 2 м.;</w:t>
      </w:r>
    </w:p>
    <w:p w:rsidR="0061521C" w:rsidRPr="0037727A" w:rsidRDefault="0061521C" w:rsidP="00615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27A">
        <w:rPr>
          <w:rFonts w:ascii="Times New Roman" w:hAnsi="Times New Roman"/>
          <w:sz w:val="28"/>
          <w:szCs w:val="28"/>
        </w:rPr>
        <w:t>- при наличии расстояния между проезжей частью и ограждением более 2 метров допускается озеленение выше 2 метров, воздушный проём от линии электропередач до верха озеленения не менее 1 метра.</w:t>
      </w:r>
    </w:p>
    <w:p w:rsidR="0061521C" w:rsidRPr="0037727A" w:rsidRDefault="0061521C" w:rsidP="00615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27A">
        <w:rPr>
          <w:rFonts w:ascii="Times New Roman" w:hAnsi="Times New Roman"/>
          <w:sz w:val="28"/>
          <w:szCs w:val="28"/>
        </w:rPr>
        <w:lastRenderedPageBreak/>
        <w:t>Допускается блокировка хозяйственных построек на смежных участках по взаимному согласию собственников земельных участков и в случаях, а также блокировка хозяйственных построек к основному строению.</w:t>
      </w:r>
    </w:p>
    <w:p w:rsidR="0061521C" w:rsidRPr="0037727A" w:rsidRDefault="0061521C" w:rsidP="0061521C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37727A">
        <w:rPr>
          <w:rFonts w:ascii="Times New Roman" w:hAnsi="Times New Roman"/>
          <w:sz w:val="28"/>
          <w:szCs w:val="28"/>
        </w:rPr>
        <w:t>Вспомогательные строения, за ис</w:t>
      </w:r>
      <w:r>
        <w:rPr>
          <w:rFonts w:ascii="Times New Roman" w:hAnsi="Times New Roman"/>
          <w:sz w:val="28"/>
          <w:szCs w:val="28"/>
        </w:rPr>
        <w:t xml:space="preserve">ключением гаражей, размещать </w:t>
      </w:r>
      <w:r w:rsidRPr="0037727A">
        <w:rPr>
          <w:rFonts w:ascii="Times New Roman" w:hAnsi="Times New Roman"/>
          <w:sz w:val="28"/>
          <w:szCs w:val="28"/>
        </w:rPr>
        <w:t>со стороны улиц не допускается.</w:t>
      </w:r>
    </w:p>
    <w:p w:rsidR="0061521C" w:rsidRPr="0037727A" w:rsidRDefault="0061521C" w:rsidP="0061521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7727A">
        <w:rPr>
          <w:rFonts w:ascii="Times New Roman" w:hAnsi="Times New Roman"/>
          <w:kern w:val="1"/>
          <w:sz w:val="28"/>
          <w:szCs w:val="28"/>
        </w:rPr>
        <w:t>Ограничения, связанные с размещением оконных проемов, выходящих на соседние землевладения: расстояния от окон жилых помещений до хозяйственных и прочих строений, расположенных на соседних участках, должно быть не менее 6</w:t>
      </w:r>
    </w:p>
    <w:p w:rsidR="0061521C" w:rsidRPr="0037727A" w:rsidRDefault="0061521C" w:rsidP="0061521C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37727A">
        <w:rPr>
          <w:rFonts w:ascii="Times New Roman" w:hAnsi="Times New Roman"/>
          <w:b/>
          <w:sz w:val="28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61521C" w:rsidRPr="0037727A" w:rsidRDefault="0061521C" w:rsidP="00615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7727A">
        <w:rPr>
          <w:rFonts w:ascii="Times New Roman" w:hAnsi="Times New Roman"/>
          <w:sz w:val="28"/>
          <w:szCs w:val="28"/>
        </w:rPr>
        <w:t>Максимальный процент застройки в границах земельного участка:</w:t>
      </w:r>
    </w:p>
    <w:p w:rsidR="0061521C" w:rsidRPr="0037727A" w:rsidRDefault="0061521C" w:rsidP="0061521C">
      <w:pPr>
        <w:pStyle w:val="Standard"/>
        <w:widowControl w:val="0"/>
        <w:autoSpaceDE w:val="0"/>
        <w:ind w:firstLine="708"/>
        <w:jc w:val="both"/>
        <w:rPr>
          <w:sz w:val="28"/>
          <w:szCs w:val="28"/>
        </w:rPr>
      </w:pPr>
      <w:r w:rsidRPr="0037727A">
        <w:rPr>
          <w:sz w:val="28"/>
          <w:szCs w:val="28"/>
        </w:rPr>
        <w:t>- индивидуальное жилищное строительство, для ведения личного подсобного хозяйства -60%,</w:t>
      </w:r>
    </w:p>
    <w:p w:rsidR="0061521C" w:rsidRPr="0037727A" w:rsidRDefault="0061521C" w:rsidP="0061521C">
      <w:pPr>
        <w:pStyle w:val="Standard"/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многоквартирные жилые</w:t>
      </w:r>
      <w:r w:rsidRPr="0037727A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37727A">
        <w:rPr>
          <w:sz w:val="28"/>
          <w:szCs w:val="28"/>
        </w:rPr>
        <w:t xml:space="preserve"> и блокированная жилая застройка -80%.»</w:t>
      </w:r>
    </w:p>
    <w:p w:rsidR="0061521C" w:rsidRPr="0037727A" w:rsidRDefault="0061521C" w:rsidP="0061521C">
      <w:pPr>
        <w:widowControl w:val="0"/>
        <w:numPr>
          <w:ilvl w:val="1"/>
          <w:numId w:val="7"/>
        </w:numPr>
        <w:tabs>
          <w:tab w:val="left" w:pos="-14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7727A">
        <w:rPr>
          <w:rFonts w:ascii="Times New Roman" w:hAnsi="Times New Roman"/>
          <w:b/>
          <w:sz w:val="28"/>
          <w:szCs w:val="28"/>
        </w:rPr>
        <w:t xml:space="preserve">Предельное количество этажей или предельная высота зданий, строений, сооружений: </w:t>
      </w:r>
    </w:p>
    <w:p w:rsidR="0061521C" w:rsidRPr="0037727A" w:rsidRDefault="0061521C" w:rsidP="0061521C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727A">
        <w:rPr>
          <w:rFonts w:ascii="Times New Roman" w:hAnsi="Times New Roman"/>
          <w:sz w:val="28"/>
          <w:szCs w:val="28"/>
        </w:rPr>
        <w:t>Высота жилых домов:</w:t>
      </w:r>
    </w:p>
    <w:p w:rsidR="0061521C" w:rsidRPr="0037727A" w:rsidRDefault="0061521C" w:rsidP="0061521C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727A">
        <w:rPr>
          <w:rFonts w:ascii="Times New Roman" w:hAnsi="Times New Roman"/>
          <w:sz w:val="28"/>
          <w:szCs w:val="28"/>
        </w:rPr>
        <w:t>до верха плоской кровли – не более 11 м;</w:t>
      </w:r>
    </w:p>
    <w:p w:rsidR="0061521C" w:rsidRPr="0037727A" w:rsidRDefault="0061521C" w:rsidP="0061521C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727A">
        <w:rPr>
          <w:rFonts w:ascii="Times New Roman" w:hAnsi="Times New Roman"/>
          <w:sz w:val="28"/>
          <w:szCs w:val="28"/>
        </w:rPr>
        <w:t>до конька скатной кровли - не более 13м.</w:t>
      </w:r>
    </w:p>
    <w:p w:rsidR="0061521C" w:rsidRPr="0037727A" w:rsidRDefault="0061521C" w:rsidP="00615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27A">
        <w:rPr>
          <w:rFonts w:ascii="Times New Roman" w:hAnsi="Times New Roman"/>
          <w:sz w:val="28"/>
          <w:szCs w:val="28"/>
        </w:rPr>
        <w:t>Высота вспомогательных зданий и сооружений:</w:t>
      </w:r>
    </w:p>
    <w:p w:rsidR="0061521C" w:rsidRPr="0037727A" w:rsidRDefault="0061521C" w:rsidP="0061521C">
      <w:pPr>
        <w:widowControl w:val="0"/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727A">
        <w:rPr>
          <w:rFonts w:ascii="Times New Roman" w:hAnsi="Times New Roman"/>
          <w:sz w:val="28"/>
          <w:szCs w:val="28"/>
        </w:rPr>
        <w:t>до верха плоской кровли – не более 3 м;</w:t>
      </w:r>
    </w:p>
    <w:p w:rsidR="0061521C" w:rsidRPr="0037727A" w:rsidRDefault="0061521C" w:rsidP="0061521C">
      <w:pPr>
        <w:widowControl w:val="0"/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727A">
        <w:rPr>
          <w:rFonts w:ascii="Times New Roman" w:hAnsi="Times New Roman"/>
          <w:sz w:val="28"/>
          <w:szCs w:val="28"/>
        </w:rPr>
        <w:t>до конька скатной кровли – не более 5 м.</w:t>
      </w:r>
    </w:p>
    <w:p w:rsidR="0061521C" w:rsidRPr="0037727A" w:rsidRDefault="0061521C" w:rsidP="0061521C">
      <w:pPr>
        <w:pStyle w:val="Standard"/>
        <w:widowControl w:val="0"/>
        <w:autoSpaceDE w:val="0"/>
        <w:ind w:firstLine="708"/>
        <w:jc w:val="both"/>
        <w:rPr>
          <w:b/>
          <w:sz w:val="28"/>
          <w:szCs w:val="28"/>
        </w:rPr>
      </w:pPr>
      <w:r w:rsidRPr="0037727A">
        <w:rPr>
          <w:sz w:val="28"/>
          <w:szCs w:val="28"/>
        </w:rPr>
        <w:t>Исключение: шпили, башни, флагштоки - без ограничения.</w:t>
      </w:r>
    </w:p>
    <w:p w:rsidR="0061521C" w:rsidRPr="0037727A" w:rsidRDefault="0061521C" w:rsidP="0061521C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7727A">
        <w:rPr>
          <w:rFonts w:ascii="Times New Roman" w:hAnsi="Times New Roman"/>
          <w:b/>
          <w:sz w:val="28"/>
          <w:szCs w:val="28"/>
        </w:rPr>
        <w:t>Предельные (минимальные и (или) максимальные) размеры земельных участков, в том числе их площадь:</w:t>
      </w:r>
    </w:p>
    <w:p w:rsidR="0061521C" w:rsidRPr="0037727A" w:rsidRDefault="0061521C" w:rsidP="0061521C">
      <w:pPr>
        <w:pStyle w:val="Standard"/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37727A">
        <w:rPr>
          <w:sz w:val="28"/>
          <w:szCs w:val="28"/>
        </w:rPr>
        <w:t>Минимальная площадь земельных участков с разрешенным использованием – индивидуальное жилищное строительство; - 400кв.м., минимальная площадь земельного участка  для ведения личного подсобного хозяйства -500 кв.м., минимальная площадь земельного участка  для малоэтажная многоквартирная жилая застройка  и блокированная жилая застройка -600 кв.м. Для остальных видов разрешенного использования земельных участков ограничение минимальной площади не устанавливается.</w:t>
      </w:r>
      <w:proofErr w:type="gramEnd"/>
    </w:p>
    <w:p w:rsidR="0061521C" w:rsidRDefault="0061521C" w:rsidP="0061521C">
      <w:pPr>
        <w:pStyle w:val="Standard"/>
        <w:widowControl w:val="0"/>
        <w:autoSpaceDE w:val="0"/>
        <w:ind w:firstLine="709"/>
        <w:jc w:val="both"/>
        <w:rPr>
          <w:sz w:val="28"/>
          <w:szCs w:val="28"/>
        </w:rPr>
      </w:pPr>
      <w:r w:rsidRPr="0037727A">
        <w:rPr>
          <w:sz w:val="28"/>
          <w:szCs w:val="28"/>
        </w:rPr>
        <w:t xml:space="preserve">Максимальная площадь земельного участка  с разрешенным использованием  индивидуальное жилищное строительство - 1500кв.м., максимальная площадь земельного участка  для ведения личного подсобного хозяйства, блокированная жилая застройка, и  малоэтажная многоквартирная жилая застройка -3000 кв.м. Для остальных видов разрешенного использования земельных участков ограничение максимальной площади не устанавливается. </w:t>
      </w:r>
    </w:p>
    <w:p w:rsidR="0061521C" w:rsidRPr="0071688A" w:rsidRDefault="0061521C" w:rsidP="0061521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И</w:t>
      </w:r>
      <w:r w:rsidRPr="0071688A">
        <w:rPr>
          <w:rFonts w:ascii="Times New Roman" w:eastAsia="Calibri" w:hAnsi="Times New Roman"/>
          <w:b/>
          <w:sz w:val="28"/>
          <w:szCs w:val="28"/>
        </w:rPr>
        <w:t>ные предельные параметры разрешенного строительства, реконструкции объектов капитального строительства.</w:t>
      </w:r>
    </w:p>
    <w:p w:rsidR="0061521C" w:rsidRDefault="0061521C" w:rsidP="00615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Допускается размещение магазина,</w:t>
      </w:r>
      <w:r w:rsidRPr="0071688A">
        <w:rPr>
          <w:rFonts w:ascii="Times New Roman" w:hAnsi="Times New Roman"/>
          <w:sz w:val="28"/>
          <w:szCs w:val="28"/>
        </w:rPr>
        <w:t xml:space="preserve"> объектов общественного питания, бытового обслужива</w:t>
      </w:r>
      <w:r>
        <w:rPr>
          <w:rFonts w:ascii="Times New Roman" w:hAnsi="Times New Roman"/>
          <w:sz w:val="28"/>
          <w:szCs w:val="28"/>
        </w:rPr>
        <w:t>ния, коммунального обслуживания</w:t>
      </w:r>
      <w:r w:rsidRPr="0071688A">
        <w:rPr>
          <w:rFonts w:ascii="Times New Roman" w:hAnsi="Times New Roman"/>
          <w:sz w:val="28"/>
          <w:szCs w:val="28"/>
        </w:rPr>
        <w:t xml:space="preserve"> во встроенных, пристроенных и встроенно-пристроенных помещениях многоквартирного жилого дома, если общая площадь таких помещений в жилом доме составляет не более 20% общей площади помещений дома</w:t>
      </w:r>
      <w:r>
        <w:rPr>
          <w:rFonts w:ascii="Times New Roman" w:hAnsi="Times New Roman"/>
          <w:sz w:val="28"/>
          <w:szCs w:val="28"/>
        </w:rPr>
        <w:t>.</w:t>
      </w:r>
    </w:p>
    <w:p w:rsidR="0061521C" w:rsidRDefault="0061521C" w:rsidP="00615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разрешённого использования «Объекты гаражного назначения» предусматривает размещение только отдельно стоящего гаража на 1 легковую автомашину для одной жилой единицы.</w:t>
      </w:r>
    </w:p>
    <w:p w:rsidR="0061521C" w:rsidRPr="00D77A28" w:rsidRDefault="0061521C" w:rsidP="0061521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77A28">
        <w:rPr>
          <w:rFonts w:ascii="Times New Roman" w:hAnsi="Times New Roman"/>
          <w:b/>
          <w:sz w:val="28"/>
          <w:szCs w:val="28"/>
        </w:rPr>
        <w:t>Виды разрешённого использования.</w:t>
      </w:r>
    </w:p>
    <w:p w:rsidR="0061521C" w:rsidRPr="0037727A" w:rsidRDefault="0061521C" w:rsidP="0061521C">
      <w:pPr>
        <w:pStyle w:val="ConsPlusNormal"/>
        <w:jc w:val="both"/>
        <w:rPr>
          <w:kern w:val="1"/>
          <w:szCs w:val="28"/>
        </w:rPr>
      </w:pPr>
      <w:r w:rsidRPr="0037727A">
        <w:rPr>
          <w:b/>
          <w:bCs/>
          <w:kern w:val="1"/>
          <w:szCs w:val="28"/>
        </w:rPr>
        <w:t>Основные виды разрешенного использования земельных участков:</w:t>
      </w:r>
    </w:p>
    <w:p w:rsidR="0061521C" w:rsidRPr="0037727A" w:rsidRDefault="0061521C" w:rsidP="0061521C">
      <w:pPr>
        <w:pStyle w:val="ConsPlusNormal"/>
        <w:numPr>
          <w:ilvl w:val="0"/>
          <w:numId w:val="4"/>
        </w:numPr>
        <w:ind w:hanging="294"/>
        <w:jc w:val="both"/>
        <w:rPr>
          <w:szCs w:val="28"/>
        </w:rPr>
      </w:pPr>
      <w:r>
        <w:rPr>
          <w:szCs w:val="28"/>
        </w:rPr>
        <w:t>Для и</w:t>
      </w:r>
      <w:r w:rsidRPr="0037727A">
        <w:rPr>
          <w:szCs w:val="28"/>
        </w:rPr>
        <w:t>ндивидуально</w:t>
      </w:r>
      <w:r>
        <w:rPr>
          <w:szCs w:val="28"/>
        </w:rPr>
        <w:t>го</w:t>
      </w:r>
      <w:r w:rsidRPr="0037727A">
        <w:rPr>
          <w:szCs w:val="28"/>
        </w:rPr>
        <w:t xml:space="preserve"> жилищно</w:t>
      </w:r>
      <w:r>
        <w:rPr>
          <w:szCs w:val="28"/>
        </w:rPr>
        <w:t>го</w:t>
      </w:r>
      <w:r w:rsidRPr="0037727A">
        <w:rPr>
          <w:szCs w:val="28"/>
        </w:rPr>
        <w:t xml:space="preserve"> строительств</w:t>
      </w:r>
      <w:r>
        <w:rPr>
          <w:szCs w:val="28"/>
        </w:rPr>
        <w:t>а</w:t>
      </w:r>
    </w:p>
    <w:p w:rsidR="0061521C" w:rsidRPr="0037727A" w:rsidRDefault="0061521C" w:rsidP="0061521C">
      <w:pPr>
        <w:pStyle w:val="ConsPlusNormal"/>
        <w:numPr>
          <w:ilvl w:val="0"/>
          <w:numId w:val="4"/>
        </w:numPr>
        <w:ind w:hanging="294"/>
        <w:jc w:val="both"/>
        <w:rPr>
          <w:szCs w:val="28"/>
        </w:rPr>
      </w:pPr>
      <w:r w:rsidRPr="0037727A">
        <w:rPr>
          <w:szCs w:val="28"/>
        </w:rPr>
        <w:t>Для ведения личного подсобного хозяйства</w:t>
      </w:r>
    </w:p>
    <w:p w:rsidR="0061521C" w:rsidRPr="0037727A" w:rsidRDefault="0061521C" w:rsidP="0061521C">
      <w:pPr>
        <w:pStyle w:val="ConsPlusNormal"/>
        <w:numPr>
          <w:ilvl w:val="0"/>
          <w:numId w:val="4"/>
        </w:numPr>
        <w:ind w:hanging="294"/>
        <w:jc w:val="both"/>
        <w:rPr>
          <w:szCs w:val="28"/>
        </w:rPr>
      </w:pPr>
      <w:r w:rsidRPr="0037727A">
        <w:rPr>
          <w:szCs w:val="28"/>
        </w:rPr>
        <w:t>Блокированная жилая застройка</w:t>
      </w:r>
    </w:p>
    <w:p w:rsidR="0061521C" w:rsidRPr="0037727A" w:rsidRDefault="0061521C" w:rsidP="0061521C">
      <w:pPr>
        <w:pStyle w:val="ConsPlusNormal"/>
        <w:numPr>
          <w:ilvl w:val="0"/>
          <w:numId w:val="4"/>
        </w:numPr>
        <w:ind w:hanging="294"/>
        <w:jc w:val="both"/>
        <w:rPr>
          <w:kern w:val="1"/>
          <w:szCs w:val="28"/>
        </w:rPr>
      </w:pPr>
      <w:r w:rsidRPr="0037727A">
        <w:rPr>
          <w:kern w:val="1"/>
          <w:szCs w:val="28"/>
        </w:rPr>
        <w:t>Ведени</w:t>
      </w:r>
      <w:r>
        <w:rPr>
          <w:kern w:val="1"/>
          <w:szCs w:val="28"/>
        </w:rPr>
        <w:t>е</w:t>
      </w:r>
      <w:r w:rsidRPr="0037727A">
        <w:rPr>
          <w:kern w:val="1"/>
          <w:szCs w:val="28"/>
        </w:rPr>
        <w:t xml:space="preserve"> садоводства</w:t>
      </w:r>
    </w:p>
    <w:p w:rsidR="0061521C" w:rsidRPr="0037727A" w:rsidRDefault="0061521C" w:rsidP="0061521C">
      <w:pPr>
        <w:pStyle w:val="ConsPlusNormal"/>
        <w:numPr>
          <w:ilvl w:val="0"/>
          <w:numId w:val="4"/>
        </w:numPr>
        <w:ind w:hanging="294"/>
        <w:jc w:val="both"/>
        <w:rPr>
          <w:kern w:val="1"/>
          <w:szCs w:val="28"/>
        </w:rPr>
      </w:pPr>
      <w:r w:rsidRPr="0037727A">
        <w:rPr>
          <w:kern w:val="1"/>
          <w:szCs w:val="28"/>
        </w:rPr>
        <w:t>Ведени</w:t>
      </w:r>
      <w:r>
        <w:rPr>
          <w:kern w:val="1"/>
          <w:szCs w:val="28"/>
        </w:rPr>
        <w:t>е</w:t>
      </w:r>
      <w:r w:rsidRPr="0037727A">
        <w:rPr>
          <w:kern w:val="1"/>
          <w:szCs w:val="28"/>
        </w:rPr>
        <w:t xml:space="preserve"> огородничества</w:t>
      </w:r>
    </w:p>
    <w:p w:rsidR="0061521C" w:rsidRPr="0037727A" w:rsidRDefault="0061521C" w:rsidP="0061521C">
      <w:pPr>
        <w:pStyle w:val="aa"/>
        <w:numPr>
          <w:ilvl w:val="0"/>
          <w:numId w:val="4"/>
        </w:numPr>
        <w:ind w:hanging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Коммунальное обслуживание</w:t>
      </w:r>
    </w:p>
    <w:p w:rsidR="0061521C" w:rsidRDefault="0061521C" w:rsidP="0061521C">
      <w:pPr>
        <w:pStyle w:val="aa"/>
        <w:numPr>
          <w:ilvl w:val="0"/>
          <w:numId w:val="4"/>
        </w:numPr>
        <w:ind w:hanging="294"/>
        <w:rPr>
          <w:rFonts w:ascii="Times New Roman" w:hAnsi="Times New Roman"/>
          <w:sz w:val="28"/>
          <w:szCs w:val="28"/>
        </w:rPr>
      </w:pPr>
      <w:r w:rsidRPr="0037727A">
        <w:rPr>
          <w:rFonts w:ascii="Times New Roman" w:hAnsi="Times New Roman"/>
          <w:sz w:val="28"/>
          <w:szCs w:val="28"/>
        </w:rPr>
        <w:t>Объекты гаражного назначения</w:t>
      </w:r>
    </w:p>
    <w:p w:rsidR="0061521C" w:rsidRPr="0037727A" w:rsidRDefault="0061521C" w:rsidP="0061521C">
      <w:pPr>
        <w:pStyle w:val="aa"/>
        <w:numPr>
          <w:ilvl w:val="0"/>
          <w:numId w:val="4"/>
        </w:numPr>
        <w:ind w:hanging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Здравоохранение</w:t>
      </w:r>
    </w:p>
    <w:p w:rsidR="0061521C" w:rsidRPr="00E60164" w:rsidRDefault="0061521C" w:rsidP="0061521C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61521C" w:rsidRPr="0037727A" w:rsidRDefault="0061521C" w:rsidP="0061521C">
      <w:pPr>
        <w:pStyle w:val="ConsPlusNormal"/>
        <w:jc w:val="both"/>
        <w:rPr>
          <w:kern w:val="1"/>
          <w:szCs w:val="28"/>
        </w:rPr>
      </w:pPr>
      <w:r w:rsidRPr="0037727A">
        <w:rPr>
          <w:b/>
          <w:bCs/>
          <w:kern w:val="1"/>
          <w:szCs w:val="28"/>
        </w:rPr>
        <w:t>Вспомогательные виды  разрешенного использования:</w:t>
      </w:r>
    </w:p>
    <w:p w:rsidR="0061521C" w:rsidRDefault="0061521C" w:rsidP="0061521C">
      <w:pPr>
        <w:pStyle w:val="ConsPlusNormal"/>
        <w:numPr>
          <w:ilvl w:val="0"/>
          <w:numId w:val="3"/>
        </w:numPr>
        <w:ind w:left="0" w:firstLine="426"/>
        <w:jc w:val="both"/>
        <w:rPr>
          <w:kern w:val="1"/>
          <w:szCs w:val="28"/>
        </w:rPr>
      </w:pPr>
      <w:r>
        <w:rPr>
          <w:kern w:val="1"/>
          <w:szCs w:val="28"/>
        </w:rPr>
        <w:t>Не устанавливается</w:t>
      </w:r>
    </w:p>
    <w:p w:rsidR="0061521C" w:rsidRPr="0037727A" w:rsidRDefault="0061521C" w:rsidP="0061521C">
      <w:pPr>
        <w:pStyle w:val="ConsPlusNormal"/>
        <w:ind w:left="426"/>
        <w:jc w:val="both"/>
        <w:rPr>
          <w:kern w:val="1"/>
          <w:szCs w:val="28"/>
        </w:rPr>
      </w:pPr>
    </w:p>
    <w:p w:rsidR="0061521C" w:rsidRPr="0037727A" w:rsidRDefault="0061521C" w:rsidP="0061521C">
      <w:pPr>
        <w:pStyle w:val="ConsPlusNormal"/>
        <w:jc w:val="both"/>
        <w:rPr>
          <w:kern w:val="1"/>
          <w:szCs w:val="28"/>
        </w:rPr>
      </w:pPr>
      <w:r w:rsidRPr="0037727A">
        <w:rPr>
          <w:b/>
          <w:bCs/>
          <w:kern w:val="1"/>
          <w:szCs w:val="28"/>
        </w:rPr>
        <w:t>Условно разрешенные виды разрешённого использования:</w:t>
      </w:r>
    </w:p>
    <w:p w:rsidR="0061521C" w:rsidRPr="0037727A" w:rsidRDefault="0061521C" w:rsidP="0061521C">
      <w:pPr>
        <w:pStyle w:val="ConsPlusNormal"/>
        <w:numPr>
          <w:ilvl w:val="0"/>
          <w:numId w:val="3"/>
        </w:numPr>
        <w:ind w:left="0" w:firstLine="426"/>
        <w:jc w:val="both"/>
        <w:rPr>
          <w:kern w:val="1"/>
          <w:szCs w:val="28"/>
        </w:rPr>
      </w:pPr>
      <w:r w:rsidRPr="0037727A">
        <w:rPr>
          <w:kern w:val="1"/>
          <w:szCs w:val="28"/>
        </w:rPr>
        <w:t xml:space="preserve">Магазины </w:t>
      </w:r>
    </w:p>
    <w:p w:rsidR="0061521C" w:rsidRPr="0037727A" w:rsidRDefault="0061521C" w:rsidP="0061521C">
      <w:pPr>
        <w:pStyle w:val="ConsPlusNormal"/>
        <w:numPr>
          <w:ilvl w:val="0"/>
          <w:numId w:val="3"/>
        </w:numPr>
        <w:ind w:left="0" w:firstLine="426"/>
        <w:jc w:val="both"/>
        <w:rPr>
          <w:kern w:val="1"/>
          <w:szCs w:val="28"/>
        </w:rPr>
      </w:pPr>
      <w:r w:rsidRPr="0037727A">
        <w:rPr>
          <w:szCs w:val="28"/>
        </w:rPr>
        <w:t>Религиозное использование</w:t>
      </w:r>
    </w:p>
    <w:p w:rsidR="0061521C" w:rsidRPr="0037727A" w:rsidRDefault="0061521C" w:rsidP="0061521C">
      <w:pPr>
        <w:pStyle w:val="ConsPlusNormal"/>
        <w:numPr>
          <w:ilvl w:val="0"/>
          <w:numId w:val="3"/>
        </w:numPr>
        <w:ind w:left="0" w:firstLine="426"/>
        <w:jc w:val="both"/>
        <w:rPr>
          <w:kern w:val="1"/>
          <w:szCs w:val="28"/>
        </w:rPr>
      </w:pPr>
      <w:r w:rsidRPr="0037727A">
        <w:rPr>
          <w:kern w:val="1"/>
          <w:szCs w:val="28"/>
        </w:rPr>
        <w:t>Объекты придорожного сервиса</w:t>
      </w:r>
    </w:p>
    <w:p w:rsidR="0061521C" w:rsidRPr="0037727A" w:rsidRDefault="0061521C" w:rsidP="0061521C">
      <w:pPr>
        <w:pStyle w:val="ConsPlusNormal"/>
        <w:numPr>
          <w:ilvl w:val="0"/>
          <w:numId w:val="3"/>
        </w:numPr>
        <w:ind w:left="0" w:firstLine="426"/>
        <w:jc w:val="both"/>
        <w:rPr>
          <w:kern w:val="1"/>
          <w:szCs w:val="28"/>
        </w:rPr>
      </w:pPr>
      <w:r w:rsidRPr="0037727A">
        <w:rPr>
          <w:kern w:val="1"/>
          <w:szCs w:val="28"/>
        </w:rPr>
        <w:t>Обслуживание автотранспорта</w:t>
      </w:r>
    </w:p>
    <w:p w:rsidR="0061521C" w:rsidRPr="0037727A" w:rsidRDefault="0061521C" w:rsidP="0061521C">
      <w:pPr>
        <w:pStyle w:val="ConsPlusNormal"/>
        <w:numPr>
          <w:ilvl w:val="0"/>
          <w:numId w:val="3"/>
        </w:numPr>
        <w:ind w:left="0" w:firstLine="426"/>
        <w:jc w:val="both"/>
        <w:rPr>
          <w:szCs w:val="28"/>
        </w:rPr>
      </w:pPr>
      <w:r w:rsidRPr="0037727A">
        <w:rPr>
          <w:szCs w:val="28"/>
        </w:rPr>
        <w:t>Общественное питание</w:t>
      </w:r>
    </w:p>
    <w:p w:rsidR="0061521C" w:rsidRPr="0037727A" w:rsidRDefault="0061521C" w:rsidP="0061521C">
      <w:pPr>
        <w:pStyle w:val="aa"/>
        <w:numPr>
          <w:ilvl w:val="0"/>
          <w:numId w:val="3"/>
        </w:numPr>
        <w:ind w:left="0" w:firstLine="426"/>
        <w:rPr>
          <w:rFonts w:ascii="Times New Roman" w:hAnsi="Times New Roman"/>
          <w:sz w:val="28"/>
          <w:szCs w:val="28"/>
        </w:rPr>
      </w:pPr>
      <w:r w:rsidRPr="0037727A">
        <w:rPr>
          <w:rFonts w:ascii="Times New Roman" w:hAnsi="Times New Roman"/>
          <w:sz w:val="28"/>
          <w:szCs w:val="28"/>
        </w:rPr>
        <w:t>Спорт</w:t>
      </w:r>
    </w:p>
    <w:p w:rsidR="0061521C" w:rsidRPr="0037727A" w:rsidRDefault="0061521C" w:rsidP="0061521C">
      <w:pPr>
        <w:pStyle w:val="aa"/>
        <w:numPr>
          <w:ilvl w:val="0"/>
          <w:numId w:val="3"/>
        </w:numPr>
        <w:ind w:left="0" w:firstLine="426"/>
        <w:rPr>
          <w:rFonts w:ascii="Times New Roman" w:hAnsi="Times New Roman"/>
          <w:sz w:val="28"/>
          <w:szCs w:val="28"/>
        </w:rPr>
      </w:pPr>
      <w:r w:rsidRPr="0037727A">
        <w:rPr>
          <w:rFonts w:ascii="Times New Roman" w:hAnsi="Times New Roman"/>
          <w:sz w:val="28"/>
          <w:szCs w:val="28"/>
        </w:rPr>
        <w:t>Культурное развитие</w:t>
      </w:r>
    </w:p>
    <w:p w:rsidR="0061521C" w:rsidRPr="0037727A" w:rsidRDefault="0061521C" w:rsidP="0061521C">
      <w:pPr>
        <w:pStyle w:val="aa"/>
        <w:numPr>
          <w:ilvl w:val="0"/>
          <w:numId w:val="3"/>
        </w:numPr>
        <w:ind w:left="0" w:firstLine="426"/>
        <w:rPr>
          <w:rFonts w:ascii="Times New Roman" w:hAnsi="Times New Roman"/>
          <w:sz w:val="28"/>
          <w:szCs w:val="28"/>
        </w:rPr>
      </w:pPr>
      <w:r w:rsidRPr="0037727A">
        <w:rPr>
          <w:rFonts w:ascii="Times New Roman" w:hAnsi="Times New Roman"/>
          <w:sz w:val="28"/>
          <w:szCs w:val="28"/>
        </w:rPr>
        <w:t>Социальное обслуживание</w:t>
      </w:r>
    </w:p>
    <w:p w:rsidR="0061521C" w:rsidRPr="0037727A" w:rsidRDefault="0061521C" w:rsidP="0061521C">
      <w:pPr>
        <w:pStyle w:val="aa"/>
        <w:numPr>
          <w:ilvl w:val="0"/>
          <w:numId w:val="3"/>
        </w:numPr>
        <w:ind w:left="0" w:firstLine="426"/>
        <w:rPr>
          <w:rFonts w:ascii="Times New Roman" w:hAnsi="Times New Roman"/>
          <w:sz w:val="28"/>
          <w:szCs w:val="28"/>
        </w:rPr>
      </w:pPr>
      <w:r w:rsidRPr="0037727A">
        <w:rPr>
          <w:rFonts w:ascii="Times New Roman" w:hAnsi="Times New Roman"/>
          <w:sz w:val="28"/>
          <w:szCs w:val="28"/>
        </w:rPr>
        <w:t>Обеспечение внутреннего правопорядка</w:t>
      </w:r>
    </w:p>
    <w:p w:rsidR="0061521C" w:rsidRPr="0037727A" w:rsidRDefault="0061521C" w:rsidP="0061521C">
      <w:pPr>
        <w:pStyle w:val="aa"/>
        <w:numPr>
          <w:ilvl w:val="0"/>
          <w:numId w:val="3"/>
        </w:numPr>
        <w:ind w:left="0" w:firstLine="426"/>
        <w:rPr>
          <w:rFonts w:ascii="Times New Roman" w:hAnsi="Times New Roman"/>
          <w:sz w:val="28"/>
          <w:szCs w:val="28"/>
        </w:rPr>
      </w:pPr>
      <w:r w:rsidRPr="0037727A">
        <w:rPr>
          <w:rFonts w:ascii="Times New Roman" w:hAnsi="Times New Roman"/>
          <w:sz w:val="28"/>
          <w:szCs w:val="28"/>
        </w:rPr>
        <w:t>Бытовое обслуживание</w:t>
      </w:r>
    </w:p>
    <w:p w:rsidR="0061521C" w:rsidRDefault="0061521C" w:rsidP="0061521C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727A"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</w:p>
    <w:p w:rsidR="0061521C" w:rsidRDefault="0061521C" w:rsidP="0061521C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дачного хозяйства</w:t>
      </w:r>
    </w:p>
    <w:p w:rsidR="0061521C" w:rsidRDefault="0061521C" w:rsidP="0061521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1521C" w:rsidRPr="00462146" w:rsidRDefault="0061521C" w:rsidP="00024B5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1521C" w:rsidRPr="00462146" w:rsidSect="009A6A27">
      <w:headerReference w:type="default" r:id="rId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8F6" w:rsidRDefault="005628F6" w:rsidP="00567CAC">
      <w:pPr>
        <w:spacing w:after="0" w:line="240" w:lineRule="auto"/>
      </w:pPr>
      <w:r>
        <w:separator/>
      </w:r>
    </w:p>
  </w:endnote>
  <w:endnote w:type="continuationSeparator" w:id="0">
    <w:p w:rsidR="005628F6" w:rsidRDefault="005628F6" w:rsidP="0056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8F6" w:rsidRDefault="005628F6" w:rsidP="00567CAC">
      <w:pPr>
        <w:spacing w:after="0" w:line="240" w:lineRule="auto"/>
      </w:pPr>
      <w:r>
        <w:separator/>
      </w:r>
    </w:p>
  </w:footnote>
  <w:footnote w:type="continuationSeparator" w:id="0">
    <w:p w:rsidR="005628F6" w:rsidRDefault="005628F6" w:rsidP="0056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EC" w:rsidRPr="00D555D4" w:rsidRDefault="00D555D4">
    <w:pPr>
      <w:pStyle w:val="a6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="00D72DEC" w:rsidRPr="00D555D4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B50400B"/>
    <w:multiLevelType w:val="hybridMultilevel"/>
    <w:tmpl w:val="609247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C446132"/>
    <w:multiLevelType w:val="multilevel"/>
    <w:tmpl w:val="F126F4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AD50D8"/>
    <w:multiLevelType w:val="multilevel"/>
    <w:tmpl w:val="7A0811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>
    <w:nsid w:val="54C00007"/>
    <w:multiLevelType w:val="hybridMultilevel"/>
    <w:tmpl w:val="B2F4E366"/>
    <w:lvl w:ilvl="0" w:tplc="A9BC2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5C75CC"/>
    <w:multiLevelType w:val="hybridMultilevel"/>
    <w:tmpl w:val="B5DA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220"/>
    <w:rsid w:val="00024B5D"/>
    <w:rsid w:val="000A29C8"/>
    <w:rsid w:val="000E7278"/>
    <w:rsid w:val="002861C5"/>
    <w:rsid w:val="003927E4"/>
    <w:rsid w:val="003A69CF"/>
    <w:rsid w:val="00431385"/>
    <w:rsid w:val="00462146"/>
    <w:rsid w:val="004A3FE8"/>
    <w:rsid w:val="004F1220"/>
    <w:rsid w:val="00515174"/>
    <w:rsid w:val="005628F6"/>
    <w:rsid w:val="00567CAC"/>
    <w:rsid w:val="00573351"/>
    <w:rsid w:val="0061521C"/>
    <w:rsid w:val="006B03B0"/>
    <w:rsid w:val="00733275"/>
    <w:rsid w:val="00750D71"/>
    <w:rsid w:val="007756C6"/>
    <w:rsid w:val="007F7D91"/>
    <w:rsid w:val="00863D5A"/>
    <w:rsid w:val="008B1ACB"/>
    <w:rsid w:val="00950A4C"/>
    <w:rsid w:val="009A6A27"/>
    <w:rsid w:val="00A36205"/>
    <w:rsid w:val="00B43558"/>
    <w:rsid w:val="00B71A3E"/>
    <w:rsid w:val="00C62D4C"/>
    <w:rsid w:val="00D46AB2"/>
    <w:rsid w:val="00D555D4"/>
    <w:rsid w:val="00D663FB"/>
    <w:rsid w:val="00D72DEC"/>
    <w:rsid w:val="00E1292C"/>
    <w:rsid w:val="00E90275"/>
    <w:rsid w:val="00EC6B8B"/>
    <w:rsid w:val="00ED311C"/>
    <w:rsid w:val="00F26177"/>
    <w:rsid w:val="00F663E7"/>
    <w:rsid w:val="00FE016A"/>
    <w:rsid w:val="00FF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2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29C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6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7CA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7CA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152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6152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1521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2</cp:revision>
  <cp:lastPrinted>2020-04-06T09:18:00Z</cp:lastPrinted>
  <dcterms:created xsi:type="dcterms:W3CDTF">2020-04-06T09:20:00Z</dcterms:created>
  <dcterms:modified xsi:type="dcterms:W3CDTF">2020-04-06T09:20:00Z</dcterms:modified>
</cp:coreProperties>
</file>